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11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11"/>
      </w:tblGrid>
      <w:tr w:rsidR="00C3706A" w:rsidRPr="00B86089" w:rsidTr="001A3314">
        <w:tc>
          <w:tcPr>
            <w:tcW w:w="5000" w:type="pct"/>
            <w:vAlign w:val="center"/>
            <w:hideMark/>
          </w:tcPr>
          <w:p w:rsidR="00C3706A" w:rsidRPr="00B86089" w:rsidRDefault="00C3706A" w:rsidP="001A3314">
            <w:pPr>
              <w:spacing w:line="315" w:lineRule="atLeast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7C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9-13 ноября 2015 г.</w:t>
            </w:r>
            <w:r w:rsidRPr="00507C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</w:r>
            <w:r w:rsidRPr="00B860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состоятся</w:t>
            </w:r>
            <w:r w:rsidRPr="00B860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КУРСЫ ПОВЫШЕНИЯ КВАЛИФИКАЦИИ</w:t>
            </w:r>
            <w:r w:rsidRPr="00B860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ДЛЯ БУХГАЛТЕРОВ ЦЕРКВЕЙ</w:t>
            </w:r>
          </w:p>
        </w:tc>
      </w:tr>
      <w:tr w:rsidR="00C3706A" w:rsidRPr="00B86089" w:rsidTr="001A3314">
        <w:tc>
          <w:tcPr>
            <w:tcW w:w="5000" w:type="pct"/>
            <w:shd w:val="clear" w:color="auto" w:fill="D9ECFF"/>
            <w:vAlign w:val="center"/>
            <w:hideMark/>
          </w:tcPr>
          <w:p w:rsidR="00C3706A" w:rsidRPr="00B86089" w:rsidRDefault="00C3706A" w:rsidP="001A3314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0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курсах будут освещены все основные правовые аспекты деятельности и ведения бухгалтерского учета религиозной организации (бухгалтерская документация, учет денежных средств и кассовых операций, учет заработной платы, и многое другое).</w:t>
            </w:r>
          </w:p>
        </w:tc>
      </w:tr>
      <w:tr w:rsidR="00C3706A" w:rsidRPr="00B86089" w:rsidTr="001A3314">
        <w:tc>
          <w:tcPr>
            <w:tcW w:w="5000" w:type="pct"/>
            <w:vAlign w:val="center"/>
            <w:hideMark/>
          </w:tcPr>
          <w:p w:rsidR="00C3706A" w:rsidRPr="00B86089" w:rsidRDefault="00C3706A" w:rsidP="001A3314">
            <w:pPr>
              <w:spacing w:before="100" w:beforeAutospacing="1" w:after="100" w:afterAutospacing="1" w:line="315" w:lineRule="atLeast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0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занятиях будут подняты различные темы, в том числе:</w:t>
            </w:r>
          </w:p>
          <w:p w:rsidR="00C3706A" w:rsidRPr="00B86089" w:rsidRDefault="00C3706A" w:rsidP="001A3314">
            <w:pPr>
              <w:pStyle w:val="a3"/>
            </w:pPr>
            <w:r w:rsidRPr="00B86089">
              <w:t>1. БУХГАЛТЕРСКИЙ УЧЕТ НЕКОММЕРЧЕСКОЙ ДЕЯТЕЛЬНОСТИ.</w:t>
            </w:r>
          </w:p>
          <w:p w:rsidR="00C3706A" w:rsidRPr="00B86089" w:rsidRDefault="00C3706A" w:rsidP="001A3314">
            <w:pPr>
              <w:pStyle w:val="a3"/>
            </w:pPr>
            <w:r w:rsidRPr="00B86089">
              <w:t>2. НАЛОГООБЛОЖЕНИЕ НЕКОММЕРЧЕСКИХ ОРГАНИЗАЦИЙ.</w:t>
            </w:r>
          </w:p>
          <w:p w:rsidR="00C3706A" w:rsidRPr="00B86089" w:rsidRDefault="00C3706A" w:rsidP="001A3314">
            <w:pPr>
              <w:pStyle w:val="a3"/>
            </w:pPr>
            <w:r w:rsidRPr="00B86089">
              <w:t>3. ТРУДОВЫЕ ОТНОШЕНИЯ В НЕКОММЕРЧЕСКИХ ОРГАНИЗАЦИЯХ.</w:t>
            </w:r>
          </w:p>
          <w:p w:rsidR="00C3706A" w:rsidRPr="00B86089" w:rsidRDefault="00C3706A" w:rsidP="001A3314">
            <w:pPr>
              <w:pStyle w:val="a3"/>
            </w:pPr>
            <w:r w:rsidRPr="00B86089">
              <w:t>4. КАДРОВОЕ ДЕЛОПРОИЗВОДСТВО</w:t>
            </w:r>
            <w:r w:rsidRPr="00B86089">
              <w:br/>
              <w:t>5. РАСЧЕТ ЗАРПЛАТЫ, ОТПУСКНЫХ, БОЛЬНИЧНЫХ. ИСЧИСЛЕНИЕ НДФЛ, СТРАХОВЫХ ВЗНОСОВ. ОТПУСКНЫЕ</w:t>
            </w:r>
          </w:p>
          <w:p w:rsidR="00C3706A" w:rsidRPr="00B86089" w:rsidRDefault="00C3706A" w:rsidP="001A3314">
            <w:pPr>
              <w:pStyle w:val="a3"/>
              <w:rPr>
                <w:rFonts w:eastAsia="Times New Roman"/>
              </w:rPr>
            </w:pPr>
            <w:r w:rsidRPr="00B86089">
              <w:rPr>
                <w:rFonts w:eastAsia="Times New Roman"/>
              </w:rPr>
              <w:t>6. БУХГАЛТЕРСКАЯ И НАЛОГОВАЯ ОТЧЕТНОСТЬ.</w:t>
            </w:r>
          </w:p>
        </w:tc>
      </w:tr>
      <w:tr w:rsidR="00C3706A" w:rsidRPr="00B86089" w:rsidTr="001A3314">
        <w:tc>
          <w:tcPr>
            <w:tcW w:w="5000" w:type="pct"/>
            <w:shd w:val="clear" w:color="auto" w:fill="D9ECFF"/>
            <w:vAlign w:val="center"/>
            <w:hideMark/>
          </w:tcPr>
          <w:p w:rsidR="00C3706A" w:rsidRPr="00B86089" w:rsidRDefault="00C3706A" w:rsidP="001A3314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0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Преподаватели: - аттестованные аудиторы, ведущие специалисты в области бухгалтерского учета и аудита, налогообложения, ведущие адвокаты в области государственно-конфессиональных отношений.</w:t>
            </w:r>
          </w:p>
        </w:tc>
      </w:tr>
      <w:tr w:rsidR="00C3706A" w:rsidRPr="00B86089" w:rsidTr="001A3314">
        <w:tc>
          <w:tcPr>
            <w:tcW w:w="5000" w:type="pct"/>
            <w:vAlign w:val="center"/>
            <w:hideMark/>
          </w:tcPr>
          <w:p w:rsidR="00C3706A" w:rsidRPr="00B86089" w:rsidRDefault="00C3706A" w:rsidP="001A3314">
            <w:pPr>
              <w:pStyle w:val="a3"/>
            </w:pPr>
            <w:r w:rsidRPr="00B86089">
              <w:t>Продолжительность обучения: 2 сессии по 1 неделе.</w:t>
            </w:r>
            <w:r w:rsidRPr="00B86089">
              <w:br/>
              <w:t>Общий объем программы - 74 академических часа.</w:t>
            </w:r>
          </w:p>
          <w:p w:rsidR="00C3706A" w:rsidRPr="00B86089" w:rsidRDefault="00C3706A" w:rsidP="001A3314">
            <w:pPr>
              <w:pStyle w:val="a3"/>
              <w:rPr>
                <w:i/>
                <w:iCs/>
              </w:rPr>
            </w:pPr>
            <w:r w:rsidRPr="00B86089">
              <w:rPr>
                <w:i/>
                <w:iCs/>
              </w:rPr>
              <w:t xml:space="preserve">Результатом завершения программы будет выдача сертификата о повышении квалификации </w:t>
            </w:r>
          </w:p>
          <w:p w:rsidR="00C3706A" w:rsidRPr="00B86089" w:rsidRDefault="00C3706A" w:rsidP="001A3314">
            <w:pPr>
              <w:pStyle w:val="a3"/>
            </w:pPr>
            <w:r w:rsidRPr="00B86089">
              <w:t xml:space="preserve">Стоимость обучения - 8 </w:t>
            </w:r>
            <w:proofErr w:type="spellStart"/>
            <w:r w:rsidRPr="00B86089">
              <w:t>т.р</w:t>
            </w:r>
            <w:proofErr w:type="spellEnd"/>
            <w:r w:rsidRPr="00B86089">
              <w:t>. семестр.</w:t>
            </w:r>
          </w:p>
          <w:p w:rsidR="00C3706A" w:rsidRPr="00B86089" w:rsidRDefault="00C3706A" w:rsidP="001A3314">
            <w:pPr>
              <w:pStyle w:val="a3"/>
            </w:pPr>
            <w:r w:rsidRPr="00B86089">
              <w:t>По всем интересующим Вас вопросам обращаться:</w:t>
            </w:r>
          </w:p>
          <w:p w:rsidR="00C3706A" w:rsidRPr="00B86089" w:rsidRDefault="0057386B" w:rsidP="001A3314">
            <w:pPr>
              <w:pStyle w:val="a3"/>
            </w:pPr>
            <w:r>
              <w:t>моб. 8 (903) 761 88 92</w:t>
            </w:r>
            <w:r w:rsidR="00C3706A" w:rsidRPr="00B86089">
              <w:br/>
              <w:t>e-</w:t>
            </w:r>
            <w:proofErr w:type="spellStart"/>
            <w:r w:rsidR="00C3706A" w:rsidRPr="00B86089">
              <w:t>mail</w:t>
            </w:r>
            <w:proofErr w:type="spellEnd"/>
            <w:r w:rsidR="00C3706A" w:rsidRPr="00571E40">
              <w:rPr>
                <w:color w:val="0070C0"/>
              </w:rPr>
              <w:t>: </w:t>
            </w:r>
            <w:r w:rsidR="00571E40" w:rsidRPr="00571E40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department_of_law.mbs@mail.ru</w:t>
            </w:r>
            <w:bookmarkStart w:id="0" w:name="_GoBack"/>
            <w:bookmarkEnd w:id="0"/>
            <w:r w:rsidR="00C3706A" w:rsidRPr="00571E40">
              <w:br/>
            </w:r>
            <w:r w:rsidR="00C3706A" w:rsidRPr="00B86089">
              <w:t>К</w:t>
            </w:r>
            <w:r w:rsidR="00571E40">
              <w:t>онтактное лицо: Савина Любовь Дмитриевна</w:t>
            </w:r>
          </w:p>
        </w:tc>
      </w:tr>
    </w:tbl>
    <w:p w:rsidR="007D68F6" w:rsidRPr="00571E40" w:rsidRDefault="007D68F6">
      <w:pPr>
        <w:rPr>
          <w:color w:val="0070C0"/>
        </w:rPr>
      </w:pPr>
    </w:p>
    <w:sectPr w:rsidR="007D68F6" w:rsidRPr="0057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A"/>
    <w:rsid w:val="00571E40"/>
    <w:rsid w:val="0057386B"/>
    <w:rsid w:val="007D68F6"/>
    <w:rsid w:val="00C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C3C9-C21B-4EF7-8E10-A6F9BBC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6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70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4">
    <w:name w:val="Hyperlink"/>
    <w:basedOn w:val="a0"/>
    <w:uiPriority w:val="99"/>
    <w:unhideWhenUsed/>
    <w:rsid w:val="00C3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2015-10-05T07:23:00Z</dcterms:created>
  <dcterms:modified xsi:type="dcterms:W3CDTF">2015-10-09T07:26:00Z</dcterms:modified>
</cp:coreProperties>
</file>